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5" w:type="dxa"/>
        <w:tblInd w:w="-252" w:type="dxa"/>
        <w:tblLayout w:type="fixed"/>
        <w:tblLook w:val="01E0"/>
      </w:tblPr>
      <w:tblGrid>
        <w:gridCol w:w="5040"/>
        <w:gridCol w:w="236"/>
        <w:gridCol w:w="4899"/>
      </w:tblGrid>
      <w:tr w:rsidR="00E00C1F" w:rsidRPr="00E00C1F" w:rsidTr="00365DB4">
        <w:trPr>
          <w:trHeight w:val="1100"/>
        </w:trPr>
        <w:tc>
          <w:tcPr>
            <w:tcW w:w="5040" w:type="dxa"/>
          </w:tcPr>
          <w:p w:rsidR="0037334F" w:rsidRPr="0037334F" w:rsidRDefault="0037334F" w:rsidP="003733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37334F" w:rsidRPr="0037334F" w:rsidRDefault="0037334F" w:rsidP="003733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37334F" w:rsidRPr="0037334F" w:rsidRDefault="0037334F" w:rsidP="003733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КОШ-АГАЧСКИЙ РАЙОН</w:t>
            </w:r>
          </w:p>
          <w:p w:rsidR="0037334F" w:rsidRPr="0037334F" w:rsidRDefault="0037334F" w:rsidP="003733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ОРТОЛЫКСКАЯ СЕЛЬСКАЯ</w:t>
            </w:r>
          </w:p>
          <w:p w:rsidR="00E00C1F" w:rsidRPr="0037334F" w:rsidRDefault="0037334F" w:rsidP="003733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236" w:type="dxa"/>
          </w:tcPr>
          <w:p w:rsidR="00E00C1F" w:rsidRPr="0037334F" w:rsidRDefault="00E00C1F" w:rsidP="0037334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37334F" w:rsidRPr="0037334F" w:rsidRDefault="0037334F" w:rsidP="003733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37334F" w:rsidRPr="0037334F" w:rsidRDefault="0037334F" w:rsidP="003733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 ТÖ</w:t>
            </w:r>
            <w:proofErr w:type="gramStart"/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ÖЛМÖ</w:t>
            </w:r>
          </w:p>
          <w:p w:rsidR="0037334F" w:rsidRPr="0037334F" w:rsidRDefault="0037334F" w:rsidP="003733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КОШ-АГАШ  АЙМАК</w:t>
            </w:r>
          </w:p>
          <w:p w:rsidR="0037334F" w:rsidRPr="0037334F" w:rsidRDefault="0037334F" w:rsidP="003733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ОРТОЛЫК </w:t>
            </w:r>
            <w:proofErr w:type="gramStart"/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gramEnd"/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УРТ </w:t>
            </w:r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ЕЕЗЕЗИНИН</w:t>
            </w:r>
          </w:p>
          <w:p w:rsidR="0037334F" w:rsidRPr="0037334F" w:rsidRDefault="0037334F" w:rsidP="003733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E00C1F" w:rsidRPr="0037334F" w:rsidRDefault="00E00C1F" w:rsidP="003733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0C1F" w:rsidRPr="00E00C1F" w:rsidRDefault="00307263" w:rsidP="00E00C1F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line id="Прямая соединительная линия 47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4pt" to="48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" strokeweight="4.5pt">
            <v:stroke linestyle="thinThick"/>
          </v:line>
        </w:pic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6"/>
        <w:gridCol w:w="4804"/>
      </w:tblGrid>
      <w:tr w:rsidR="00E00C1F" w:rsidRPr="00E00C1F" w:rsidTr="00365DB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00C1F" w:rsidRPr="00E00C1F" w:rsidRDefault="00E00C1F" w:rsidP="00E00C1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C1F" w:rsidRPr="00E00C1F" w:rsidRDefault="00E00C1F" w:rsidP="00E00C1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E00C1F" w:rsidRPr="00E00C1F" w:rsidRDefault="00E00C1F" w:rsidP="00E00C1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E0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ÖП</w:t>
            </w:r>
          </w:p>
        </w:tc>
      </w:tr>
      <w:tr w:rsidR="00E00C1F" w:rsidRPr="00E00C1F" w:rsidTr="00365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</w:tcPr>
          <w:p w:rsidR="00E00C1F" w:rsidRPr="00E00C1F" w:rsidRDefault="00E00C1F" w:rsidP="00E00C1F">
            <w:pPr>
              <w:spacing w:after="0" w:line="240" w:lineRule="auto"/>
              <w:ind w:left="-142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1F" w:rsidRPr="00E00C1F" w:rsidRDefault="00E00C1F" w:rsidP="00E00C1F">
            <w:pPr>
              <w:spacing w:after="0" w:line="240" w:lineRule="auto"/>
              <w:ind w:left="-142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D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E0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г. № </w:t>
            </w:r>
            <w:r w:rsidR="00BA5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E00C1F" w:rsidRPr="00E00C1F" w:rsidRDefault="00E00C1F" w:rsidP="00E00C1F">
            <w:pPr>
              <w:spacing w:after="0" w:line="240" w:lineRule="auto"/>
              <w:ind w:left="-142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1F" w:rsidRPr="00E00C1F" w:rsidRDefault="0037334F" w:rsidP="00E00C1F">
            <w:pPr>
              <w:spacing w:after="0" w:line="240" w:lineRule="auto"/>
              <w:ind w:left="-142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Ортолык</w:t>
            </w:r>
            <w:proofErr w:type="spellEnd"/>
          </w:p>
          <w:p w:rsidR="00E00C1F" w:rsidRPr="00E00C1F" w:rsidRDefault="00E00C1F" w:rsidP="00E00C1F">
            <w:pPr>
              <w:spacing w:after="0" w:line="240" w:lineRule="auto"/>
              <w:ind w:left="-142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1F" w:rsidRPr="00E00C1F" w:rsidRDefault="00E00C1F" w:rsidP="00E00C1F">
            <w:pPr>
              <w:spacing w:after="0" w:line="240" w:lineRule="auto"/>
              <w:ind w:left="-142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2DEF" w:rsidRPr="006D167D" w:rsidRDefault="00C82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БЮДЖЕТНОГО</w:t>
      </w:r>
    </w:p>
    <w:p w:rsidR="00C82DEF" w:rsidRPr="006D167D" w:rsidRDefault="00C82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6D16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«ОРТОЛЫКСКОЕ СЕЛЬСКОЕ ПОСЕЛЕНИЕ»</w:t>
      </w:r>
      <w:r w:rsidR="006D167D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C82DEF" w:rsidRPr="006D167D" w:rsidRDefault="00C82DE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82DEF" w:rsidRPr="006D167D" w:rsidRDefault="00C82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7E4" w:rsidRPr="00A75ABF" w:rsidRDefault="00C82DEF" w:rsidP="00FC4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75ABF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A75A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27995" w:rsidRPr="00A75AB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27995" w:rsidRPr="00A75ABF">
        <w:rPr>
          <w:rFonts w:ascii="Times New Roman" w:hAnsi="Times New Roman" w:cs="Times New Roman"/>
          <w:sz w:val="28"/>
          <w:szCs w:val="28"/>
        </w:rPr>
        <w:t xml:space="preserve"> </w:t>
      </w:r>
      <w:r w:rsidRPr="00A75A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47E4" w:rsidRDefault="00C82DEF" w:rsidP="00FC4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AB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A75AB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5ABF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</w:t>
      </w:r>
      <w:r w:rsidR="00C27995" w:rsidRPr="00A75A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27995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C82DEF" w:rsidRPr="006D167D" w:rsidRDefault="00C82DEF" w:rsidP="00FC4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C82DEF" w:rsidRPr="006D167D" w:rsidRDefault="00C82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DEF" w:rsidRDefault="00C82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 w:rsidP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3CCC" w:rsidRDefault="0037334F" w:rsidP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 w:rsidR="00BA32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Э.</w:t>
      </w:r>
      <w:r w:rsidR="00BA3294">
        <w:rPr>
          <w:rFonts w:ascii="Times New Roman" w:hAnsi="Times New Roman" w:cs="Times New Roman"/>
          <w:sz w:val="28"/>
          <w:szCs w:val="28"/>
        </w:rPr>
        <w:t>Н.Яманчинов</w:t>
      </w:r>
      <w:proofErr w:type="spellEnd"/>
      <w:r w:rsidR="00143CCC">
        <w:rPr>
          <w:rFonts w:ascii="Times New Roman" w:hAnsi="Times New Roman" w:cs="Times New Roman"/>
          <w:sz w:val="28"/>
          <w:szCs w:val="28"/>
        </w:rPr>
        <w:tab/>
      </w: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CCC" w:rsidRDefault="0014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977" w:type="dxa"/>
        <w:tblInd w:w="6487" w:type="dxa"/>
        <w:tblLook w:val="04A0"/>
      </w:tblPr>
      <w:tblGrid>
        <w:gridCol w:w="2977"/>
      </w:tblGrid>
      <w:tr w:rsidR="004308BF" w:rsidTr="0056529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308BF" w:rsidRPr="004308BF" w:rsidRDefault="004308BF" w:rsidP="00C676D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08BF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 Постановлением Администрации МО </w:t>
            </w:r>
            <w:r w:rsidR="0037334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37334F">
              <w:rPr>
                <w:rFonts w:ascii="Times New Roman" w:hAnsi="Times New Roman" w:cs="Times New Roman"/>
                <w:sz w:val="16"/>
                <w:szCs w:val="16"/>
              </w:rPr>
              <w:t>Ортолыкское</w:t>
            </w:r>
            <w:proofErr w:type="spellEnd"/>
            <w:r w:rsidR="0037334F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r w:rsidRPr="004308BF">
              <w:rPr>
                <w:rFonts w:ascii="Times New Roman" w:hAnsi="Times New Roman" w:cs="Times New Roman"/>
                <w:sz w:val="16"/>
                <w:szCs w:val="16"/>
              </w:rPr>
              <w:t xml:space="preserve"> от «</w:t>
            </w:r>
            <w:r w:rsidR="00C676D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308B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676DA">
              <w:rPr>
                <w:rFonts w:ascii="Times New Roman" w:hAnsi="Times New Roman" w:cs="Times New Roman"/>
                <w:sz w:val="16"/>
                <w:szCs w:val="16"/>
              </w:rPr>
              <w:t xml:space="preserve"> января 2020 года №02</w:t>
            </w:r>
            <w:bookmarkStart w:id="0" w:name="_GoBack"/>
            <w:bookmarkEnd w:id="0"/>
          </w:p>
        </w:tc>
      </w:tr>
    </w:tbl>
    <w:p w:rsidR="004308BF" w:rsidRDefault="004308BF" w:rsidP="00C676DA">
      <w:pPr>
        <w:pStyle w:val="ConsPlusNormal"/>
        <w:outlineLvl w:val="0"/>
      </w:pPr>
    </w:p>
    <w:p w:rsidR="00C82DEF" w:rsidRDefault="00C82DEF">
      <w:pPr>
        <w:pStyle w:val="ConsPlusNormal"/>
        <w:jc w:val="both"/>
      </w:pPr>
    </w:p>
    <w:p w:rsidR="00C82DEF" w:rsidRPr="006D167D" w:rsidRDefault="00C82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6D167D">
        <w:rPr>
          <w:rFonts w:ascii="Times New Roman" w:hAnsi="Times New Roman" w:cs="Times New Roman"/>
          <w:sz w:val="28"/>
          <w:szCs w:val="28"/>
        </w:rPr>
        <w:t>ПОРЯДОК</w:t>
      </w:r>
    </w:p>
    <w:p w:rsidR="00C82DEF" w:rsidRPr="006D167D" w:rsidRDefault="00C82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</w:p>
    <w:p w:rsidR="00C82DEF" w:rsidRPr="006D167D" w:rsidRDefault="00C27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«ОРТОЛЫКСКОЕ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EF" w:rsidRPr="006D167D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C82DEF" w:rsidRPr="006D167D" w:rsidRDefault="00C82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DEF" w:rsidRPr="006D167D" w:rsidRDefault="00C8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и утверждения, период действия, требования к составу и содержанию бюджетного прогноза </w:t>
      </w:r>
      <w:r w:rsidR="00C279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27995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:rsidR="00C82DEF" w:rsidRPr="006D167D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2. Бюджетный прогноз разрабатывается и утверждается каждые шесть лет на двенадцать и более лет на основе прогноза социально-экономического развития</w:t>
      </w:r>
      <w:r w:rsidR="00C279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27995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C82DEF" w:rsidRPr="006D167D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Разработка Бюджетного прогноза, внесение в него изменений осуществляется</w:t>
      </w:r>
      <w:r w:rsidR="00FC47E4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C47E4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социально-экономического развития</w:t>
      </w:r>
      <w:r w:rsidR="00FC47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C47E4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>на долгосрочный период, внесения в него изменений (далее - Долгосрочный прогноз, изменения Долгосрочного прогноза).</w:t>
      </w:r>
    </w:p>
    <w:p w:rsidR="00C82DEF" w:rsidRPr="006D167D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Долгосрочного прогноза и принятого </w:t>
      </w:r>
      <w:r w:rsidR="00FC47E4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C47E4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>о бюджете</w:t>
      </w:r>
      <w:r w:rsidR="00FC47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C47E4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B81BAE">
        <w:rPr>
          <w:rFonts w:ascii="Times New Roman" w:hAnsi="Times New Roman" w:cs="Times New Roman"/>
          <w:sz w:val="28"/>
          <w:szCs w:val="28"/>
        </w:rPr>
        <w:t xml:space="preserve">(далее – решение о местном бюджете) </w:t>
      </w:r>
      <w:r w:rsidRPr="006D167D">
        <w:rPr>
          <w:rFonts w:ascii="Times New Roman" w:hAnsi="Times New Roman" w:cs="Times New Roman"/>
          <w:sz w:val="28"/>
          <w:szCs w:val="28"/>
        </w:rPr>
        <w:t>без продления периода его действия.</w:t>
      </w:r>
    </w:p>
    <w:p w:rsidR="00FC47E4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3. Бюджетный прогноз включает в себя:</w:t>
      </w:r>
    </w:p>
    <w:p w:rsidR="00FC47E4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а) основные условия формирования Бюджетного прогноза в текущем периоде;</w:t>
      </w:r>
    </w:p>
    <w:p w:rsidR="00C82DEF" w:rsidRPr="006D167D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б) описание:</w:t>
      </w:r>
    </w:p>
    <w:p w:rsidR="00C82DEF" w:rsidRPr="006D167D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основных направлений развития налоговой, бюджетной и долговой политики;</w:t>
      </w:r>
    </w:p>
    <w:p w:rsidR="00C82DEF" w:rsidRPr="006D167D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основных характеристик </w:t>
      </w:r>
      <w:r w:rsidR="00FC47E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D167D">
        <w:rPr>
          <w:rFonts w:ascii="Times New Roman" w:hAnsi="Times New Roman" w:cs="Times New Roman"/>
          <w:sz w:val="28"/>
          <w:szCs w:val="28"/>
        </w:rPr>
        <w:t xml:space="preserve">бюджета (консолидированного </w:t>
      </w:r>
      <w:r w:rsidRPr="006D167D">
        <w:rPr>
          <w:rFonts w:ascii="Times New Roman" w:hAnsi="Times New Roman" w:cs="Times New Roman"/>
          <w:sz w:val="28"/>
          <w:szCs w:val="28"/>
        </w:rPr>
        <w:lastRenderedPageBreak/>
        <w:t>бюджета)</w:t>
      </w:r>
      <w:r w:rsidR="00FC47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D167D">
        <w:rPr>
          <w:rFonts w:ascii="Times New Roman" w:hAnsi="Times New Roman" w:cs="Times New Roman"/>
          <w:sz w:val="28"/>
          <w:szCs w:val="28"/>
        </w:rPr>
        <w:t xml:space="preserve">, а также показателей объема </w:t>
      </w:r>
      <w:r w:rsidR="00FC47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167D">
        <w:rPr>
          <w:rFonts w:ascii="Times New Roman" w:hAnsi="Times New Roman" w:cs="Times New Roman"/>
          <w:sz w:val="28"/>
          <w:szCs w:val="28"/>
        </w:rPr>
        <w:t>долга;</w:t>
      </w:r>
    </w:p>
    <w:p w:rsidR="00C82DEF" w:rsidRPr="006D167D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в) основные подходы к формированию бюджетной политики надолгосрочный период;</w:t>
      </w:r>
    </w:p>
    <w:p w:rsidR="00C82DEF" w:rsidRPr="006D167D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г) показатели финансового обеспечения </w:t>
      </w:r>
      <w:r w:rsidR="00FC47E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167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FC47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C47E4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>на период их действия.</w:t>
      </w:r>
    </w:p>
    <w:p w:rsidR="00C82DEF" w:rsidRPr="006D167D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</w:t>
      </w:r>
      <w:proofErr w:type="gramStart"/>
      <w:r w:rsidRPr="006D167D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6D167D">
        <w:rPr>
          <w:rFonts w:ascii="Times New Roman" w:hAnsi="Times New Roman" w:cs="Times New Roman"/>
          <w:sz w:val="28"/>
          <w:szCs w:val="28"/>
        </w:rPr>
        <w:t xml:space="preserve"> долгосрочный период.</w:t>
      </w:r>
    </w:p>
    <w:p w:rsidR="00C82DEF" w:rsidRPr="006D167D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D167D">
        <w:rPr>
          <w:rFonts w:ascii="Times New Roman" w:hAnsi="Times New Roman" w:cs="Times New Roman"/>
          <w:sz w:val="28"/>
          <w:szCs w:val="28"/>
        </w:rPr>
        <w:t xml:space="preserve">В целях разработки Бюджетного прогноза (проекта изменений Бюджетного прогноза) </w:t>
      </w:r>
      <w:r w:rsidR="00FC47E4">
        <w:rPr>
          <w:rFonts w:ascii="Times New Roman" w:hAnsi="Times New Roman" w:cs="Times New Roman"/>
          <w:sz w:val="28"/>
          <w:szCs w:val="28"/>
        </w:rPr>
        <w:t xml:space="preserve">Отдел экономики и предпринимательства администрации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C47E4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>в сроки, установленные Порядком разработки и корректировки Долгосрочного прогноза, утверждаемым</w:t>
      </w:r>
      <w:r w:rsidR="00FC47E4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D167D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 w:rsidR="00B81BAE">
        <w:rPr>
          <w:rFonts w:ascii="Times New Roman" w:hAnsi="Times New Roman" w:cs="Times New Roman"/>
          <w:sz w:val="28"/>
          <w:szCs w:val="28"/>
        </w:rPr>
        <w:t>Финан</w:t>
      </w:r>
      <w:r w:rsidR="00FC47E4">
        <w:rPr>
          <w:rFonts w:ascii="Times New Roman" w:hAnsi="Times New Roman" w:cs="Times New Roman"/>
          <w:sz w:val="28"/>
          <w:szCs w:val="28"/>
        </w:rPr>
        <w:t>с</w:t>
      </w:r>
      <w:r w:rsidR="00B81BAE">
        <w:rPr>
          <w:rFonts w:ascii="Times New Roman" w:hAnsi="Times New Roman" w:cs="Times New Roman"/>
          <w:sz w:val="28"/>
          <w:szCs w:val="28"/>
        </w:rPr>
        <w:t>о</w:t>
      </w:r>
      <w:r w:rsidR="00FC47E4">
        <w:rPr>
          <w:rFonts w:ascii="Times New Roman" w:hAnsi="Times New Roman" w:cs="Times New Roman"/>
          <w:sz w:val="28"/>
          <w:szCs w:val="28"/>
        </w:rPr>
        <w:t xml:space="preserve">вый отдел администрации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C47E4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>проект Долгосрочного прогноза (проект внесения изменений в Долгосрочный прогноз), пояснительную записку к нему.</w:t>
      </w:r>
      <w:proofErr w:type="gramEnd"/>
    </w:p>
    <w:p w:rsidR="00C82DEF" w:rsidRPr="006D167D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5. </w:t>
      </w:r>
      <w:r w:rsidR="00FC47E4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C47E4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 xml:space="preserve">в составе материалов, представляемых одновременно с проектом </w:t>
      </w:r>
      <w:r w:rsidR="00B81BAE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6D167D">
        <w:rPr>
          <w:rFonts w:ascii="Times New Roman" w:hAnsi="Times New Roman" w:cs="Times New Roman"/>
          <w:sz w:val="28"/>
          <w:szCs w:val="28"/>
        </w:rPr>
        <w:t>, направляет проект Бюджетного прогноза (проект изменений Бюджетного прогноза) в</w:t>
      </w:r>
      <w:r w:rsidR="00B81BAE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D167D">
        <w:rPr>
          <w:rFonts w:ascii="Times New Roman" w:hAnsi="Times New Roman" w:cs="Times New Roman"/>
          <w:sz w:val="28"/>
          <w:szCs w:val="28"/>
        </w:rPr>
        <w:t>.</w:t>
      </w:r>
    </w:p>
    <w:p w:rsidR="00B81BAE" w:rsidRDefault="00C8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6. Проект Бюджетного прогноза (проект изменений Бюджетного прогноза) в составе материалов к проекту</w:t>
      </w:r>
      <w:r w:rsidR="00B81BAE">
        <w:rPr>
          <w:rFonts w:ascii="Times New Roman" w:hAnsi="Times New Roman" w:cs="Times New Roman"/>
          <w:sz w:val="28"/>
          <w:szCs w:val="28"/>
        </w:rPr>
        <w:t xml:space="preserve"> решения о местном бюджете </w:t>
      </w:r>
      <w:r w:rsidRPr="006D167D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B81BAE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81BAE">
        <w:rPr>
          <w:rFonts w:ascii="Times New Roman" w:hAnsi="Times New Roman" w:cs="Times New Roman"/>
          <w:sz w:val="28"/>
          <w:szCs w:val="28"/>
        </w:rPr>
        <w:t xml:space="preserve"> в </w:t>
      </w:r>
      <w:r w:rsidRPr="006D167D">
        <w:rPr>
          <w:rFonts w:ascii="Times New Roman" w:hAnsi="Times New Roman" w:cs="Times New Roman"/>
          <w:sz w:val="28"/>
          <w:szCs w:val="28"/>
        </w:rPr>
        <w:t xml:space="preserve"> порядке, установленном </w:t>
      </w:r>
      <w:r w:rsidR="00B81BAE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81BAE">
        <w:rPr>
          <w:rFonts w:ascii="Times New Roman" w:hAnsi="Times New Roman" w:cs="Times New Roman"/>
          <w:sz w:val="28"/>
          <w:szCs w:val="28"/>
        </w:rPr>
        <w:t>.</w:t>
      </w:r>
    </w:p>
    <w:p w:rsidR="00C82DEF" w:rsidRPr="006D167D" w:rsidRDefault="00C82DEF" w:rsidP="00B81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7. Бюджетный прогноз (изменения Бюджетного прогноза) утверждается </w:t>
      </w:r>
      <w:r w:rsidR="00B81B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373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334F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3733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81BAE"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 xml:space="preserve">в срок, не превышающий двух месяцев со дня официального опубликования </w:t>
      </w:r>
      <w:r w:rsidR="00B81BAE">
        <w:rPr>
          <w:rFonts w:ascii="Times New Roman" w:hAnsi="Times New Roman" w:cs="Times New Roman"/>
          <w:sz w:val="28"/>
          <w:szCs w:val="28"/>
        </w:rPr>
        <w:t>решения о местном бюджете.</w:t>
      </w:r>
    </w:p>
    <w:p w:rsidR="00AD1F0B" w:rsidRPr="006D167D" w:rsidRDefault="003E453C">
      <w:pPr>
        <w:rPr>
          <w:rFonts w:ascii="Times New Roman" w:hAnsi="Times New Roman" w:cs="Times New Roman"/>
          <w:sz w:val="28"/>
          <w:szCs w:val="28"/>
        </w:rPr>
      </w:pPr>
    </w:p>
    <w:sectPr w:rsidR="00AD1F0B" w:rsidRPr="006D167D" w:rsidSect="00D2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2DEF"/>
    <w:rsid w:val="00044148"/>
    <w:rsid w:val="00143CCC"/>
    <w:rsid w:val="00166401"/>
    <w:rsid w:val="00307263"/>
    <w:rsid w:val="0037334F"/>
    <w:rsid w:val="003E453C"/>
    <w:rsid w:val="004308BF"/>
    <w:rsid w:val="0056529C"/>
    <w:rsid w:val="006826FB"/>
    <w:rsid w:val="006D167D"/>
    <w:rsid w:val="00A75ABF"/>
    <w:rsid w:val="00B81BAE"/>
    <w:rsid w:val="00BA3294"/>
    <w:rsid w:val="00BA5C4C"/>
    <w:rsid w:val="00C27995"/>
    <w:rsid w:val="00C676DA"/>
    <w:rsid w:val="00C82DEF"/>
    <w:rsid w:val="00D33D8F"/>
    <w:rsid w:val="00D72297"/>
    <w:rsid w:val="00DD4E9A"/>
    <w:rsid w:val="00E00C1F"/>
    <w:rsid w:val="00F13F1B"/>
    <w:rsid w:val="00FC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3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181FFC7C75FEF478FF58F6ABDDCC358B2C6AFCE215B37B6F0B7CC7CCF53A2A794159F7EE5BEDD2A02B8C6BC7C1493F036A7C5CBD2EsEY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269D-4340-4033-B57E-A9E6EB23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Ortolyk_sp</cp:lastModifiedBy>
  <cp:revision>17</cp:revision>
  <cp:lastPrinted>2020-01-19T11:02:00Z</cp:lastPrinted>
  <dcterms:created xsi:type="dcterms:W3CDTF">2020-01-18T12:24:00Z</dcterms:created>
  <dcterms:modified xsi:type="dcterms:W3CDTF">2020-03-31T05:29:00Z</dcterms:modified>
</cp:coreProperties>
</file>